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9E" w:rsidRPr="00B520FF" w:rsidRDefault="0014694B" w:rsidP="00B8077E">
      <w:pPr>
        <w:pStyle w:val="Heading1"/>
        <w:spacing w:before="0"/>
        <w:jc w:val="center"/>
        <w:rPr>
          <w:b/>
          <w:sz w:val="36"/>
        </w:rPr>
      </w:pPr>
      <w:r>
        <w:rPr>
          <w:b/>
          <w:sz w:val="36"/>
        </w:rPr>
        <w:t xml:space="preserve"> Exam Requisition</w:t>
      </w:r>
      <w:r w:rsidR="005C759E" w:rsidRPr="00B520FF">
        <w:rPr>
          <w:b/>
          <w:sz w:val="36"/>
        </w:rPr>
        <w:t xml:space="preserve"> Form</w:t>
      </w:r>
    </w:p>
    <w:p w:rsidR="005C759E" w:rsidRPr="00EC4DE8" w:rsidRDefault="00612F82" w:rsidP="00B8077E">
      <w:pPr>
        <w:pStyle w:val="Heading1"/>
        <w:jc w:val="center"/>
        <w:rPr>
          <w:b/>
          <w:sz w:val="36"/>
        </w:rPr>
      </w:pPr>
      <w:r>
        <w:rPr>
          <w:b/>
          <w:sz w:val="36"/>
        </w:rPr>
        <w:t>October-</w:t>
      </w:r>
      <w:bookmarkStart w:id="0" w:name="_GoBack"/>
      <w:bookmarkEnd w:id="0"/>
      <w:r w:rsidR="005C759E" w:rsidRPr="00EC4DE8">
        <w:rPr>
          <w:b/>
          <w:sz w:val="36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7"/>
        <w:gridCol w:w="567"/>
        <w:gridCol w:w="4786"/>
      </w:tblGrid>
      <w:tr w:rsidR="00134B3F" w:rsidRPr="00462706" w:rsidTr="005C759E">
        <w:tc>
          <w:tcPr>
            <w:tcW w:w="382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Name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ID Number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Batch Number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Registered E-mail ID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Registered Mobile Number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B520FF">
        <w:tc>
          <w:tcPr>
            <w:tcW w:w="3827" w:type="dxa"/>
            <w:shd w:val="clear" w:color="auto" w:fill="B8CCE4" w:themeFill="accent1" w:themeFillTint="66"/>
          </w:tcPr>
          <w:p w:rsidR="00134B3F" w:rsidRPr="00462706" w:rsidRDefault="00134B3F" w:rsidP="00125B23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Subject willing to appear for 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:rsidR="00134B3F" w:rsidRPr="00462706" w:rsidRDefault="00134B3F" w:rsidP="00462706">
            <w:pPr>
              <w:spacing w:before="40" w:after="6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Indicate </w:t>
            </w:r>
            <w:r w:rsidR="00B520FF" w:rsidRPr="00462706">
              <w:rPr>
                <w:rFonts w:ascii="Arial" w:hAnsi="Arial" w:cs="Arial"/>
                <w:sz w:val="26"/>
                <w:szCs w:val="24"/>
              </w:rPr>
              <w:t xml:space="preserve">against the subject as </w:t>
            </w:r>
            <w:r w:rsidR="00B520FF" w:rsidRPr="00462706">
              <w:rPr>
                <w:rFonts w:ascii="Arial" w:hAnsi="Arial" w:cs="Arial"/>
                <w:sz w:val="26"/>
                <w:szCs w:val="24"/>
              </w:rPr>
              <w:br/>
            </w:r>
            <w:r w:rsidRPr="00462706">
              <w:rPr>
                <w:rFonts w:ascii="Arial" w:hAnsi="Arial" w:cs="Arial"/>
                <w:sz w:val="26"/>
                <w:szCs w:val="24"/>
              </w:rPr>
              <w:t>Yes / No</w:t>
            </w:r>
          </w:p>
        </w:tc>
      </w:tr>
      <w:tr w:rsidR="00B520FF" w:rsidRPr="00462706" w:rsidTr="00B520FF">
        <w:tc>
          <w:tcPr>
            <w:tcW w:w="9180" w:type="dxa"/>
            <w:gridSpan w:val="3"/>
            <w:shd w:val="clear" w:color="auto" w:fill="auto"/>
          </w:tcPr>
          <w:p w:rsidR="00B520FF" w:rsidRPr="00462706" w:rsidRDefault="00B520FF" w:rsidP="00462706">
            <w:pPr>
              <w:spacing w:before="40" w:after="60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 w:rsidRPr="00462706">
              <w:rPr>
                <w:rFonts w:ascii="Arial" w:hAnsi="Arial" w:cs="Arial"/>
                <w:b/>
                <w:sz w:val="26"/>
                <w:szCs w:val="24"/>
              </w:rPr>
              <w:t>1</w:t>
            </w:r>
            <w:r w:rsidRPr="00462706">
              <w:rPr>
                <w:rFonts w:ascii="Arial" w:hAnsi="Arial" w:cs="Arial"/>
                <w:b/>
                <w:sz w:val="26"/>
                <w:szCs w:val="24"/>
                <w:vertAlign w:val="superscript"/>
              </w:rPr>
              <w:t>st</w:t>
            </w:r>
            <w:r w:rsidRPr="00462706">
              <w:rPr>
                <w:rFonts w:ascii="Arial" w:hAnsi="Arial" w:cs="Arial"/>
                <w:b/>
                <w:sz w:val="26"/>
                <w:szCs w:val="24"/>
              </w:rPr>
              <w:t xml:space="preserve"> Semester Subjects </w:t>
            </w: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125B23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AWM101: Conceptual and Regulatory Framework.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125B23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AWM 102: Warehouse Business and Operations.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125B23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AWM 103: Grading and Assaying.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125B23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AWM 104: Storage Pest and their Management.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B520FF" w:rsidRPr="00462706" w:rsidTr="00D356BD">
        <w:tc>
          <w:tcPr>
            <w:tcW w:w="9180" w:type="dxa"/>
            <w:gridSpan w:val="3"/>
            <w:shd w:val="clear" w:color="auto" w:fill="auto"/>
          </w:tcPr>
          <w:p w:rsidR="00B520FF" w:rsidRPr="00462706" w:rsidRDefault="00B520FF" w:rsidP="00462706">
            <w:pPr>
              <w:spacing w:before="40" w:after="60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 w:rsidRPr="00462706">
              <w:rPr>
                <w:rFonts w:ascii="Arial" w:hAnsi="Arial" w:cs="Arial"/>
                <w:b/>
                <w:sz w:val="26"/>
                <w:szCs w:val="24"/>
              </w:rPr>
              <w:t>2</w:t>
            </w:r>
            <w:r w:rsidRPr="00462706">
              <w:rPr>
                <w:rFonts w:ascii="Arial" w:hAnsi="Arial" w:cs="Arial"/>
                <w:b/>
                <w:sz w:val="26"/>
                <w:szCs w:val="24"/>
                <w:vertAlign w:val="superscript"/>
              </w:rPr>
              <w:t>nd</w:t>
            </w:r>
            <w:r w:rsidRPr="00462706">
              <w:rPr>
                <w:rFonts w:ascii="Arial" w:hAnsi="Arial" w:cs="Arial"/>
                <w:b/>
                <w:sz w:val="26"/>
                <w:szCs w:val="24"/>
              </w:rPr>
              <w:t xml:space="preserve">Semester Subjects </w:t>
            </w: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125B23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AWM 201: Warehousing Receipt Management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125B23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AWM 202: Risk Management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125B23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AWM 203: Warehousing Cost Management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125B23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AWM 204: Record Management and Technology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134B3F" w:rsidRPr="00462706" w:rsidTr="005C759E">
        <w:tc>
          <w:tcPr>
            <w:tcW w:w="3827" w:type="dxa"/>
          </w:tcPr>
          <w:p w:rsidR="00134B3F" w:rsidRPr="00462706" w:rsidRDefault="00134B3F" w:rsidP="00125B23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>AWM 205: Relationship Management</w:t>
            </w:r>
          </w:p>
        </w:tc>
        <w:tc>
          <w:tcPr>
            <w:tcW w:w="567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  <w:r w:rsidRPr="00462706">
              <w:rPr>
                <w:rFonts w:ascii="Arial" w:hAnsi="Arial" w:cs="Arial"/>
                <w:sz w:val="26"/>
                <w:szCs w:val="24"/>
              </w:rPr>
              <w:t xml:space="preserve"> :</w:t>
            </w:r>
          </w:p>
        </w:tc>
        <w:tc>
          <w:tcPr>
            <w:tcW w:w="4786" w:type="dxa"/>
          </w:tcPr>
          <w:p w:rsidR="00134B3F" w:rsidRPr="00462706" w:rsidRDefault="00134B3F" w:rsidP="00462706">
            <w:pPr>
              <w:spacing w:before="40" w:after="60"/>
              <w:rPr>
                <w:rFonts w:ascii="Arial" w:hAnsi="Arial" w:cs="Arial"/>
                <w:sz w:val="26"/>
                <w:szCs w:val="24"/>
              </w:rPr>
            </w:pPr>
          </w:p>
        </w:tc>
      </w:tr>
    </w:tbl>
    <w:p w:rsidR="005C759E" w:rsidRDefault="005C759E"/>
    <w:p w:rsidR="00462706" w:rsidRPr="00462706" w:rsidRDefault="00462706">
      <w:pPr>
        <w:rPr>
          <w:rFonts w:ascii="Arial" w:hAnsi="Arial" w:cs="Arial"/>
          <w:i/>
          <w:sz w:val="24"/>
        </w:rPr>
      </w:pPr>
      <w:r w:rsidRPr="00462706">
        <w:rPr>
          <w:rFonts w:ascii="Arial" w:hAnsi="Arial" w:cs="Arial"/>
          <w:i/>
          <w:sz w:val="24"/>
        </w:rPr>
        <w:t xml:space="preserve">Note – Kindly indicate against each subject your willingness to appear in the </w:t>
      </w:r>
      <w:r w:rsidR="00125B23">
        <w:rPr>
          <w:rFonts w:ascii="Arial" w:hAnsi="Arial" w:cs="Arial"/>
          <w:i/>
          <w:sz w:val="24"/>
        </w:rPr>
        <w:t>examination</w:t>
      </w:r>
      <w:r w:rsidRPr="00462706">
        <w:rPr>
          <w:rFonts w:ascii="Arial" w:hAnsi="Arial" w:cs="Arial"/>
          <w:i/>
          <w:sz w:val="24"/>
        </w:rPr>
        <w:t xml:space="preserve"> by mention</w:t>
      </w:r>
      <w:r w:rsidR="00125B23">
        <w:rPr>
          <w:rFonts w:ascii="Arial" w:hAnsi="Arial" w:cs="Arial"/>
          <w:i/>
          <w:sz w:val="24"/>
        </w:rPr>
        <w:t xml:space="preserve">ing </w:t>
      </w:r>
      <w:r w:rsidRPr="00125B23">
        <w:rPr>
          <w:rFonts w:ascii="Arial" w:hAnsi="Arial" w:cs="Arial"/>
          <w:b/>
          <w:i/>
          <w:sz w:val="26"/>
        </w:rPr>
        <w:t>Yes</w:t>
      </w:r>
      <w:r w:rsidR="002546F2">
        <w:rPr>
          <w:rFonts w:ascii="Arial" w:hAnsi="Arial" w:cs="Arial"/>
          <w:b/>
          <w:i/>
          <w:sz w:val="26"/>
        </w:rPr>
        <w:t xml:space="preserve"> </w:t>
      </w:r>
      <w:r w:rsidRPr="00462706">
        <w:rPr>
          <w:rFonts w:ascii="Arial" w:hAnsi="Arial" w:cs="Arial"/>
          <w:i/>
          <w:sz w:val="24"/>
        </w:rPr>
        <w:t xml:space="preserve">or </w:t>
      </w:r>
      <w:r w:rsidRPr="00125B23">
        <w:rPr>
          <w:rFonts w:ascii="Arial" w:hAnsi="Arial" w:cs="Arial"/>
          <w:b/>
          <w:i/>
          <w:sz w:val="26"/>
        </w:rPr>
        <w:t>No</w:t>
      </w:r>
      <w:r w:rsidRPr="00462706">
        <w:rPr>
          <w:rFonts w:ascii="Arial" w:hAnsi="Arial" w:cs="Arial"/>
          <w:i/>
          <w:sz w:val="24"/>
        </w:rPr>
        <w:t xml:space="preserve">, as applicable </w:t>
      </w:r>
    </w:p>
    <w:sectPr w:rsidR="00462706" w:rsidRPr="00462706" w:rsidSect="00B07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D8" w:rsidRDefault="00A618D8" w:rsidP="00134B3F">
      <w:pPr>
        <w:spacing w:after="0" w:line="240" w:lineRule="auto"/>
      </w:pPr>
      <w:r>
        <w:separator/>
      </w:r>
    </w:p>
  </w:endnote>
  <w:endnote w:type="continuationSeparator" w:id="0">
    <w:p w:rsidR="00A618D8" w:rsidRDefault="00A618D8" w:rsidP="0013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D8" w:rsidRDefault="00A618D8" w:rsidP="00134B3F">
      <w:pPr>
        <w:spacing w:after="0" w:line="240" w:lineRule="auto"/>
      </w:pPr>
      <w:r>
        <w:separator/>
      </w:r>
    </w:p>
  </w:footnote>
  <w:footnote w:type="continuationSeparator" w:id="0">
    <w:p w:rsidR="00A618D8" w:rsidRDefault="00A618D8" w:rsidP="0013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B3F"/>
    <w:rsid w:val="00125B23"/>
    <w:rsid w:val="00134B3F"/>
    <w:rsid w:val="0014694B"/>
    <w:rsid w:val="002546F2"/>
    <w:rsid w:val="002B6D18"/>
    <w:rsid w:val="00335009"/>
    <w:rsid w:val="003C7711"/>
    <w:rsid w:val="00462706"/>
    <w:rsid w:val="005C759E"/>
    <w:rsid w:val="00612F82"/>
    <w:rsid w:val="00695C05"/>
    <w:rsid w:val="009C74AF"/>
    <w:rsid w:val="00A618D8"/>
    <w:rsid w:val="00B07BE2"/>
    <w:rsid w:val="00B520FF"/>
    <w:rsid w:val="00B8077E"/>
    <w:rsid w:val="00C91EEB"/>
    <w:rsid w:val="00DA0B73"/>
    <w:rsid w:val="00DD3DE1"/>
    <w:rsid w:val="00EC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10C8C-0B0E-49D5-997A-3E0A5F6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E2"/>
  </w:style>
  <w:style w:type="paragraph" w:styleId="Heading1">
    <w:name w:val="heading 1"/>
    <w:basedOn w:val="Normal"/>
    <w:next w:val="Normal"/>
    <w:link w:val="Heading1Char"/>
    <w:uiPriority w:val="9"/>
    <w:qFormat/>
    <w:rsid w:val="00B80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B3F"/>
  </w:style>
  <w:style w:type="paragraph" w:styleId="Footer">
    <w:name w:val="footer"/>
    <w:basedOn w:val="Normal"/>
    <w:link w:val="FooterChar"/>
    <w:uiPriority w:val="99"/>
    <w:semiHidden/>
    <w:unhideWhenUsed/>
    <w:rsid w:val="0013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B3F"/>
  </w:style>
  <w:style w:type="character" w:customStyle="1" w:styleId="Heading1Char">
    <w:name w:val="Heading 1 Char"/>
    <w:basedOn w:val="DefaultParagraphFont"/>
    <w:link w:val="Heading1"/>
    <w:uiPriority w:val="9"/>
    <w:rsid w:val="00B807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</dc:creator>
  <cp:lastModifiedBy>MANAGE</cp:lastModifiedBy>
  <cp:revision>4</cp:revision>
  <dcterms:created xsi:type="dcterms:W3CDTF">2022-03-08T09:22:00Z</dcterms:created>
  <dcterms:modified xsi:type="dcterms:W3CDTF">2022-09-07T06:54:00Z</dcterms:modified>
</cp:coreProperties>
</file>